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drawing>
          <wp:inline distT="0" distB="0" distL="0" distR="0">
            <wp:extent cx="457200" cy="457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"/>
        <w:jc w:val="center"/>
      </w:pPr>
      <w:r>
        <w:rPr>
          <w:b/>
          <w:bCs/>
          <w:color w:val="1A1A1A"/>
          <w:sz w:val="32"/>
          <w:szCs w:val="32"/>
          <w:rFonts w:ascii="Georgia" w:cs="Georgia" w:eastAsia="Georgia" w:hAnsi="Georgia"/>
        </w:rPr>
        <w:t xml:space="preserve">ALEX MORGAN</w:t>
      </w:r>
    </w:p>
    <w:p>
      <w:pPr>
        <w:pBdr>
          <w:bottom w:val="single" w:color="D4D4D4" w:sz="6" w:space="4"/>
        </w:pBdr>
        <w:spacing w:after="80"/>
        <w:jc w:val="center"/>
      </w:pPr>
      <w:r>
        <w:rPr>
          <w:color w:val="555555"/>
          <w:sz w:val="20"/>
          <w:szCs w:val="20"/>
          <w:rFonts w:ascii="Calibri" w:cs="Calibri" w:eastAsia="Calibri" w:hAnsi="Calibri"/>
        </w:rPr>
        <w:t xml:space="preserve">alex.morgan@email.com • (555) 123-4567 • Blacksburg, VA</w:t>
      </w:r>
    </w:p>
    <w:p>
      <w:pPr>
        <w:pBdr>
          <w:bottom w:val="single" w:color="D4D4D4" w:sz="4" w:space="2"/>
        </w:pBdr>
        <w:spacing w:before="100" w:after="40"/>
      </w:pPr>
      <w:r>
        <w:rPr>
          <w:b/>
          <w:bCs/>
          <w:color w:val="1E3A5F"/>
          <w:sz w:val="22"/>
          <w:szCs w:val="22"/>
          <w:rFonts w:ascii="Georgia" w:cs="Georgia" w:eastAsia="Georgia" w:hAnsi="Georgia"/>
        </w:rPr>
        <w:t xml:space="preserve">PROFESSIONAL SUMMARY</w:t>
      </w:r>
    </w:p>
    <w:p>
      <w:pPr>
        <w:spacing w:after="40"/>
      </w:pPr>
      <w:r>
        <w:rPr>
          <w:color w:val="1A1A1A"/>
          <w:sz w:val="22"/>
          <w:szCs w:val="22"/>
        </w:rPr>
        <w:t xml:space="preserve">Third-year Computer Science honors student at Virginia Tech with undergraduate research in natural language processing, one published conference poster, and a software engineering internship shipping production web tools. Targeting a Summer 2026 software engineering internship on a product-focused team building developer or ML infrastructure.</w:t>
      </w:r>
    </w:p>
    <w:p>
      <w:pPr>
        <w:pBdr>
          <w:bottom w:val="single" w:color="D4D4D4" w:sz="4" w:space="2"/>
        </w:pBdr>
        <w:spacing w:before="100" w:after="40"/>
      </w:pPr>
      <w:r>
        <w:rPr>
          <w:b/>
          <w:bCs/>
          <w:color w:val="1E3A5F"/>
          <w:sz w:val="22"/>
          <w:szCs w:val="22"/>
          <w:rFonts w:ascii="Georgia" w:cs="Georgia" w:eastAsia="Georgia" w:hAnsi="Georgia"/>
        </w:rPr>
        <w:t xml:space="preserve">EXPERIENCE</w:t>
      </w:r>
    </w:p>
    <w:p>
      <w:pPr>
        <w:tabs>
          <w:tab w:val="right" w:pos="9026"/>
        </w:tabs>
        <w:spacing w:before="60" w:after="10"/>
      </w:pPr>
      <w:r>
        <w:rPr>
          <w:b/>
          <w:bCs/>
          <w:color w:val="1A1A1A"/>
          <w:sz w:val="22"/>
          <w:szCs w:val="22"/>
        </w:rPr>
        <w:t xml:space="preserve">Virginia Tech Computational Linguistics Lab, Blacksburg, VA</w:t>
      </w:r>
      <w:r>
        <w:rPr>
          <w:color w:val="555555"/>
          <w:sz w:val="20"/>
          <w:szCs w:val="20"/>
        </w:rPr>
        <w:t xml:space="preserve">	Jan 2025 – Present</w:t>
      </w:r>
    </w:p>
    <w:p>
      <w:pPr>
        <w:spacing w:after="30"/>
      </w:pPr>
      <w:r>
        <w:rPr>
          <w:i/>
          <w:iCs/>
          <w:color w:val="1A1A1A"/>
          <w:sz w:val="22"/>
          <w:szCs w:val="22"/>
        </w:rPr>
        <w:t xml:space="preserve">Undergraduate Research Assistant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Built a transformer fine-tuning pipeline in PyTorch for syntactic parsing across 4 low-resource languages, lifting labeled-attachment score by 6.2 points over the baseline.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Co-authored a peer-reviewed poster presented at the Mid-Atlantic Student Computing Conference (2025) with 180+ attendees.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Automated dataset preprocessing in Python and pandas, cutting per-experiment setup time from roughly 2 hours to 8 minutes.</w:t>
      </w:r>
    </w:p>
    <w:p>
      <w:pPr>
        <w:tabs>
          <w:tab w:val="right" w:pos="9026"/>
        </w:tabs>
        <w:spacing w:before="60" w:after="10"/>
      </w:pPr>
      <w:r>
        <w:rPr>
          <w:b/>
          <w:bCs/>
          <w:color w:val="1A1A1A"/>
          <w:sz w:val="22"/>
          <w:szCs w:val="22"/>
        </w:rPr>
        <w:t xml:space="preserve">Virginia Tech CS Department, Blacksburg, VA</w:t>
      </w:r>
      <w:r>
        <w:rPr>
          <w:color w:val="555555"/>
          <w:sz w:val="20"/>
          <w:szCs w:val="20"/>
        </w:rPr>
        <w:t xml:space="preserve">	Aug 2025 – Present</w:t>
      </w:r>
    </w:p>
    <w:p>
      <w:pPr>
        <w:spacing w:after="30"/>
      </w:pPr>
      <w:r>
        <w:rPr>
          <w:i/>
          <w:iCs/>
          <w:color w:val="1A1A1A"/>
          <w:sz w:val="22"/>
          <w:szCs w:val="22"/>
        </w:rPr>
        <w:t xml:space="preserve">Undergraduate Teaching Assistant, CS 1114: Intro to Software Design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Led weekly office hours and two recitation sections for 60 intro Python students, averaging 4.8 / 5.0 on end-of-semester evaluations.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Authored 3 new programming assignments on recursion, linked lists, and hash tables now used across all 6 course sections.</w:t>
      </w:r>
    </w:p>
    <w:p>
      <w:pPr>
        <w:tabs>
          <w:tab w:val="right" w:pos="9026"/>
        </w:tabs>
        <w:spacing w:before="60" w:after="10"/>
      </w:pPr>
      <w:r>
        <w:rPr>
          <w:b/>
          <w:bCs/>
          <w:color w:val="1A1A1A"/>
          <w:sz w:val="22"/>
          <w:szCs w:val="22"/>
        </w:rPr>
        <w:t xml:space="preserve">Hokie Web Studio, Blacksburg, VA</w:t>
      </w:r>
      <w:r>
        <w:rPr>
          <w:color w:val="555555"/>
          <w:sz w:val="20"/>
          <w:szCs w:val="20"/>
        </w:rPr>
        <w:t xml:space="preserve">	May 2025 – Aug 2025</w:t>
      </w:r>
    </w:p>
    <w:p>
      <w:pPr>
        <w:spacing w:after="30"/>
      </w:pPr>
      <w:r>
        <w:rPr>
          <w:i/>
          <w:iCs/>
          <w:color w:val="1A1A1A"/>
          <w:sz w:val="22"/>
          <w:szCs w:val="22"/>
        </w:rPr>
        <w:t xml:space="preserve">Software Engineering Intern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Shipped a React and TypeScript booking dashboard used by 12 small-business clients, cutting weekly admin time by 40%.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Migrated a legacy PHP availability endpoint to a Node.js and PostgreSQL service, reducing p95 response time from 800 ms to 120 ms.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1A1A1A"/>
          <w:sz w:val="22"/>
          <w:szCs w:val="22"/>
        </w:rPr>
        <w:t xml:space="preserve">Wrote the first integration test suite for the scheduling API in Jest, catching 7 regressions before release.</w:t>
      </w:r>
    </w:p>
    <w:p>
      <w:pPr>
        <w:pBdr>
          <w:bottom w:val="single" w:color="D4D4D4" w:sz="4" w:space="2"/>
        </w:pBdr>
        <w:spacing w:before="100" w:after="40"/>
      </w:pPr>
      <w:r>
        <w:rPr>
          <w:b/>
          <w:bCs/>
          <w:color w:val="1E3A5F"/>
          <w:sz w:val="22"/>
          <w:szCs w:val="22"/>
          <w:rFonts w:ascii="Georgia" w:cs="Georgia" w:eastAsia="Georgia" w:hAnsi="Georgia"/>
        </w:rPr>
        <w:t xml:space="preserve">EDUCATION</w:t>
      </w:r>
    </w:p>
    <w:p>
      <w:pPr>
        <w:tabs>
          <w:tab w:val="right" w:pos="9026"/>
        </w:tabs>
        <w:spacing w:before="60" w:after="10"/>
      </w:pPr>
      <w:r>
        <w:rPr>
          <w:b/>
          <w:bCs/>
          <w:color w:val="1A1A1A"/>
          <w:sz w:val="22"/>
          <w:szCs w:val="22"/>
        </w:rPr>
        <w:t xml:space="preserve">Virginia Tech, Honors College</w:t>
      </w:r>
      <w:r>
        <w:rPr>
          <w:color w:val="555555"/>
          <w:sz w:val="20"/>
          <w:szCs w:val="20"/>
        </w:rPr>
        <w:t xml:space="preserve">	Expected 2027</w:t>
      </w:r>
    </w:p>
    <w:p>
      <w:pPr>
        <w:spacing w:after="20"/>
      </w:pPr>
      <w:r>
        <w:rPr>
          <w:i/>
          <w:iCs/>
          <w:color w:val="1A1A1A"/>
          <w:sz w:val="22"/>
          <w:szCs w:val="22"/>
        </w:rPr>
        <w:t xml:space="preserve">B.S. Computer Science, Minor in Mathematics</w:t>
      </w:r>
      <w:r>
        <w:rPr>
          <w:color w:val="1A1A1A"/>
          <w:sz w:val="22"/>
          <w:szCs w:val="22"/>
        </w:rPr>
        <w:t xml:space="preserve">, </w:t>
      </w:r>
      <w:r>
        <w:rPr>
          <w:color w:val="1A1A1A"/>
          <w:sz w:val="22"/>
          <w:szCs w:val="22"/>
        </w:rPr>
        <w:t xml:space="preserve">GPA 3.87 / 4.00. Relevant coursework: Algorithms, Distributed Systems, Natural Language Processing, Linear Algebra, Machine Learning.</w:t>
      </w:r>
    </w:p>
    <w:p>
      <w:pPr>
        <w:pBdr>
          <w:bottom w:val="single" w:color="D4D4D4" w:sz="4" w:space="2"/>
        </w:pBdr>
        <w:spacing w:before="100" w:after="40"/>
      </w:pPr>
      <w:r>
        <w:rPr>
          <w:b/>
          <w:bCs/>
          <w:color w:val="1E3A5F"/>
          <w:sz w:val="22"/>
          <w:szCs w:val="22"/>
          <w:rFonts w:ascii="Georgia" w:cs="Georgia" w:eastAsia="Georgia" w:hAnsi="Georgia"/>
        </w:rPr>
        <w:t xml:space="preserve">SKILLS</w:t>
      </w:r>
    </w:p>
    <w:p>
      <w:pPr>
        <w:spacing w:after="20" w:line="260"/>
      </w:pPr>
      <w:r>
        <w:rPr>
          <w:color w:val="1A1A1A"/>
          <w:sz w:val="22"/>
          <w:szCs w:val="22"/>
        </w:rPr>
        <w:t xml:space="preserve">Python • PyTorch • pandas • TypeScript • React • Node.js • PostgreSQL • SQL • Git and GitHub • Jest • Linux and Bash • LaTeX • Research methods and literature review</w:t>
      </w:r>
    </w:p>
    <w:p>
      <w:pPr>
        <w:pBdr>
          <w:bottom w:val="single" w:color="D4D4D4" w:sz="4" w:space="2"/>
        </w:pBdr>
        <w:spacing w:before="100" w:after="40"/>
      </w:pPr>
      <w:r>
        <w:rPr>
          <w:b/>
          <w:bCs/>
          <w:color w:val="1E3A5F"/>
          <w:sz w:val="22"/>
          <w:szCs w:val="22"/>
          <w:rFonts w:ascii="Georgia" w:cs="Georgia" w:eastAsia="Georgia" w:hAnsi="Georgia"/>
        </w:rPr>
        <w:t xml:space="preserve">HONORS &amp; AWARDS</w:t>
      </w:r>
    </w:p>
    <w:p>
      <w:pPr>
        <w:spacing w:before="40" w:after="10"/>
      </w:pPr>
      <w:r>
        <w:rPr>
          <w:b/>
          <w:bCs/>
          <w:color w:val="1A1A1A"/>
          <w:sz w:val="22"/>
          <w:szCs w:val="22"/>
        </w:rPr>
        <w:t xml:space="preserve">Hamlin Williams Merit Scholarship</w:t>
      </w:r>
      <w:r>
        <w:rPr>
          <w:color w:val="1A1A1A"/>
          <w:sz w:val="22"/>
          <w:szCs w:val="22"/>
        </w:rPr>
        <w:t xml:space="preserve">, Virginia Tech College of Engineering, full tuition, top 3% of incoming class (Aug 2024 – Present)</w:t>
      </w:r>
    </w:p>
    <w:p>
      <w:pPr>
        <w:spacing w:before="40" w:after="10"/>
      </w:pPr>
      <w:r>
        <w:rPr>
          <w:b/>
          <w:bCs/>
          <w:color w:val="1A1A1A"/>
          <w:sz w:val="22"/>
          <w:szCs w:val="22"/>
        </w:rPr>
        <w:t xml:space="preserve">1st Place, VT Undergraduate Hackathon (Software Track)</w:t>
      </w:r>
      <w:r>
        <w:rPr>
          <w:color w:val="1A1A1A"/>
          <w:sz w:val="22"/>
          <w:szCs w:val="22"/>
        </w:rPr>
        <w:t xml:space="preserve">, team of 3, selected from 47 entries (Oct 2025)</w:t>
      </w:r>
    </w:p>
    <w:p>
      <w:pPr>
        <w:spacing w:before="40" w:after="10"/>
      </w:pPr>
      <w:r>
        <w:rPr>
          <w:b/>
          <w:bCs/>
          <w:color w:val="1A1A1A"/>
          <w:sz w:val="22"/>
          <w:szCs w:val="22"/>
        </w:rPr>
        <w:t xml:space="preserve">Dean's List</w:t>
      </w:r>
      <w:r>
        <w:rPr>
          <w:color w:val="1A1A1A"/>
          <w:sz w:val="22"/>
          <w:szCs w:val="22"/>
        </w:rPr>
        <w:t xml:space="preserve">, four consecutive semesters, GPA at or above 3.75 (Aug 2023 – Present)</w:t>
      </w:r>
    </w:p>
    <w:sectPr>
      <w:pgSz w:w="11906" w:h="16838" w:orient="portrait"/>
      <w:pgMar w:top="540" w:right="900" w:bottom="54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1A1A1A"/>
        <w:sz w:val="22"/>
        <w:szCs w:val="22"/>
        <w:rFonts w:ascii="Calibri" w:cs="Calibri" w:eastAsia="Calibri" w:hAnsi="Calibri"/>
      </w:rPr>
    </w:rPrDefault>
    <w:pPrDefault>
      <w:pPr>
        <w:spacing w:line="2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sbqqioubq7p-1qzjq4xv4.png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 Morgan Resume</dc:title>
  <dc:creator>EarlyEdge</dc:creator>
  <cp:lastModifiedBy>Un-named</cp:lastModifiedBy>
  <cp:revision>1</cp:revision>
  <dcterms:created xsi:type="dcterms:W3CDTF">2026-07-01T21:28:14.403Z</dcterms:created>
  <dcterms:modified xsi:type="dcterms:W3CDTF">2026-07-01T21:28:14.404Z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